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01" w:rsidRDefault="00F45601" w:rsidP="00F4560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3.19</w:t>
      </w:r>
      <w:r>
        <w:rPr>
          <w:b/>
          <w:sz w:val="20"/>
          <w:szCs w:val="20"/>
        </w:rPr>
        <w:t>. Перевод обучающихся</w:t>
      </w:r>
      <w:r>
        <w:rPr>
          <w:sz w:val="20"/>
          <w:szCs w:val="20"/>
        </w:rPr>
        <w:t xml:space="preserve">. </w:t>
      </w:r>
    </w:p>
    <w:p w:rsidR="00F45601" w:rsidRDefault="00F45601" w:rsidP="00F45601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Обучающиеся 1-х – 8-х и 10-х классов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 (переводные классы), освоившие в полном объеме образовательную программу учебного года, переводятся в следующий класс. Перевод обучающихся осуществляется решением Педагогического совета и оформляется приказом директора </w:t>
      </w:r>
      <w:r>
        <w:rPr>
          <w:b/>
          <w:sz w:val="20"/>
          <w:szCs w:val="20"/>
        </w:rPr>
        <w:t>ОО</w:t>
      </w:r>
      <w:r>
        <w:rPr>
          <w:sz w:val="20"/>
          <w:szCs w:val="20"/>
        </w:rPr>
        <w:t xml:space="preserve">. Порядок перевода обучающихся определяется «Положением о порядке перевода обучающихся в следующий класс». </w:t>
      </w:r>
    </w:p>
    <w:p w:rsidR="00F45601" w:rsidRDefault="00F45601" w:rsidP="00F45601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Обучающиеся переводных классов, имеющие по всем предметам, изучавшимся в этом классе, четвертные (полугодовые) и годовые отметки «5», награждаются похвальным листом «За отличные успехи в учении». </w:t>
      </w:r>
    </w:p>
    <w:p w:rsidR="00F45601" w:rsidRDefault="00F45601" w:rsidP="00F45601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следующий класс "условно" переводятся обучающиеся </w:t>
      </w:r>
      <w:r>
        <w:rPr>
          <w:b/>
          <w:sz w:val="20"/>
          <w:szCs w:val="20"/>
        </w:rPr>
        <w:t>ОО</w:t>
      </w:r>
      <w:r>
        <w:rPr>
          <w:sz w:val="20"/>
          <w:szCs w:val="20"/>
        </w:rPr>
        <w:t xml:space="preserve">, имеющие по итогам учебного года академическую задолженность по одному предмету. Обучающиеся обязаны ликвидировать академическую задолженность в течение следующего учебного года. Ответственность за ликвидацию академической задолженности возлагается на родителей (законных представителей) обучающегося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. </w:t>
      </w:r>
    </w:p>
    <w:p w:rsidR="00F45601" w:rsidRDefault="00F45601" w:rsidP="00F45601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ступенях начального общего и основного общего образования обучающиеся </w:t>
      </w:r>
      <w:r>
        <w:rPr>
          <w:b/>
          <w:sz w:val="20"/>
          <w:szCs w:val="20"/>
        </w:rPr>
        <w:t>ОО</w:t>
      </w:r>
      <w:r>
        <w:rPr>
          <w:sz w:val="20"/>
          <w:szCs w:val="20"/>
        </w:rPr>
        <w:t xml:space="preserve">, не освоившие программу учебного года и имеющие академическую задолженность по двум и более предметам или "условно" переведенные в следующий класс и не ликвидировавшие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или продолжают получать образование в иных формах, предусмотренных Федеральным законом от 29.12.2012 г. № 273-ФЗ «Об образовании в Российской Федерации». </w:t>
      </w:r>
    </w:p>
    <w:p w:rsidR="00F45601" w:rsidRDefault="00F45601" w:rsidP="00F45601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Обучающиеся среднего общего образования, не освоившие программу учебного года по очной форме и имеющие академическую задолженность по двум или более предметам или "условно" переведенные в следующий класс и не ликвидировавшие академической задолженности по одному предмету, продолжают получать образование в иных формах. Обучающиеся, не освоившие общеобразовательную программу предыдущего уровня, не допускаются к обучению на следующие ступени общего образования. </w:t>
      </w:r>
    </w:p>
    <w:p w:rsidR="00F45601" w:rsidRDefault="00F45601" w:rsidP="00F45601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Школа</w:t>
      </w:r>
      <w:r>
        <w:rPr>
          <w:sz w:val="20"/>
          <w:szCs w:val="20"/>
        </w:rPr>
        <w:t xml:space="preserve"> по желанию обучающегося </w:t>
      </w:r>
      <w:r>
        <w:rPr>
          <w:b/>
          <w:sz w:val="20"/>
          <w:szCs w:val="20"/>
        </w:rPr>
        <w:t>ОО</w:t>
      </w:r>
      <w:r>
        <w:rPr>
          <w:sz w:val="20"/>
          <w:szCs w:val="20"/>
        </w:rPr>
        <w:t xml:space="preserve"> или его родителей (законных представителей) содействует освоению образовательных программ или их отдельных разделов в форме семейного образования, что регламентируется соответствующими локальными нормативными правовыми актами. </w:t>
      </w:r>
    </w:p>
    <w:p w:rsidR="00F45601" w:rsidRDefault="00F45601" w:rsidP="00F45601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Общее образование и итоговая аттестация по его завершении являются обязательными.</w:t>
      </w:r>
    </w:p>
    <w:p w:rsidR="00F45601" w:rsidRDefault="00F45601" w:rsidP="00F4560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3.20. Дисциплина в </w:t>
      </w:r>
      <w:r>
        <w:rPr>
          <w:b/>
          <w:sz w:val="20"/>
          <w:szCs w:val="20"/>
        </w:rPr>
        <w:t>Школе</w:t>
      </w:r>
      <w:r>
        <w:rPr>
          <w:sz w:val="20"/>
          <w:szCs w:val="20"/>
        </w:rPr>
        <w:t xml:space="preserve"> поддерживается на основе уважения человеческого достоинства обучающихся, воспитанников, педагогов. Применение методов физического и психического насилия по отношению к обучающимся, воспитанникам не допускается. </w:t>
      </w:r>
    </w:p>
    <w:p w:rsidR="00F45601" w:rsidRDefault="00F45601" w:rsidP="00F4560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3.21. Отчисление обучающихся осуществляется: </w:t>
      </w:r>
    </w:p>
    <w:p w:rsidR="00F45601" w:rsidRDefault="00F45601" w:rsidP="00F4560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 окончании обучения в соответствии с Федеральным законом от 29.12.2012 г. № 273-ФЗ «Об образовании в Российской Федерации»; </w:t>
      </w:r>
    </w:p>
    <w:p w:rsidR="00F45601" w:rsidRDefault="00F45601" w:rsidP="00F4560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 случае перевода в другое образовательное учреждение; </w:t>
      </w:r>
    </w:p>
    <w:p w:rsidR="00F45601" w:rsidRDefault="00F45601" w:rsidP="00F4560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 заявлению родителей (законных представителей) или самого обучающегося в установленном порядке в соответствии с Федеральным законом от 29.12.2012 г. № 273-ФЗ «Об образовании в Российской Федерации». </w:t>
      </w:r>
    </w:p>
    <w:p w:rsidR="00F45601" w:rsidRDefault="00F45601" w:rsidP="00F4560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3.22. Порядок и основания исключения обучающихся. </w:t>
      </w:r>
    </w:p>
    <w:p w:rsidR="00F45601" w:rsidRDefault="00F45601" w:rsidP="00F4560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Обучающиеся могут быть отчислены из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 по следующим основаниям:</w:t>
      </w:r>
    </w:p>
    <w:p w:rsidR="00F45601" w:rsidRDefault="00F45601" w:rsidP="00F45601">
      <w:pPr>
        <w:pStyle w:val="a3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связи с завершением среднего общего образования с выдачей документа государственного образца (в случае не прохождения итоговой аттестации – справки установленного образца) о соответствующем уровне образования; </w:t>
      </w:r>
    </w:p>
    <w:p w:rsidR="00F45601" w:rsidRDefault="00F45601" w:rsidP="00F45601">
      <w:pPr>
        <w:pStyle w:val="a3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заявлению родителей (законных представителей) в связи с переездом на другое место жительства с переводом обучающегося в другое образовательное учреждение при наличии справки-подтверждения с нового места учебы. </w:t>
      </w:r>
    </w:p>
    <w:p w:rsidR="00F45601" w:rsidRDefault="00F45601" w:rsidP="00F45601">
      <w:pPr>
        <w:pStyle w:val="a3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заявлению родителей (законных представителей) в связи с переводом обучающегося в другое образовательное учреждение с подтверждением с нового места учебы. </w:t>
      </w:r>
    </w:p>
    <w:p w:rsidR="00F45601" w:rsidRDefault="00F45601" w:rsidP="00F45601">
      <w:pPr>
        <w:pStyle w:val="a3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По заявлению родителей (законных представителей) или самого обучающегося в связи с достижением восемнадцатилетнего возраста.</w:t>
      </w:r>
    </w:p>
    <w:p w:rsidR="00F45601" w:rsidRDefault="00F45601" w:rsidP="00F45601">
      <w:pPr>
        <w:pStyle w:val="a3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решению Управляющего совета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 за совершенные неоднократно грубые нарушения настоящего Устава </w:t>
      </w:r>
      <w:r>
        <w:rPr>
          <w:b/>
          <w:sz w:val="20"/>
          <w:szCs w:val="20"/>
        </w:rPr>
        <w:t>ОО</w:t>
      </w:r>
      <w:r>
        <w:rPr>
          <w:sz w:val="20"/>
          <w:szCs w:val="20"/>
        </w:rPr>
        <w:t xml:space="preserve"> и предусмотренных им Правил поведения обучающихся, допускается исключение из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 обучающегося, достигшего возраста пятнадцати лет в порядке, установленном законодательством Российской Федерации. </w:t>
      </w:r>
    </w:p>
    <w:p w:rsidR="00F45601" w:rsidRDefault="00F45601" w:rsidP="00F45601">
      <w:pPr>
        <w:pStyle w:val="a3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Исключение из Школы применяется, если меры воспитательного характера не дали результата и дальнейшее пребывание обучающегося в </w:t>
      </w:r>
      <w:r>
        <w:rPr>
          <w:b/>
          <w:sz w:val="20"/>
          <w:szCs w:val="20"/>
        </w:rPr>
        <w:t>Школе</w:t>
      </w:r>
      <w:r>
        <w:rPr>
          <w:sz w:val="20"/>
          <w:szCs w:val="20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b/>
          <w:sz w:val="20"/>
          <w:szCs w:val="20"/>
        </w:rPr>
        <w:t>ОО</w:t>
      </w:r>
      <w:r>
        <w:rPr>
          <w:sz w:val="20"/>
          <w:szCs w:val="20"/>
        </w:rPr>
        <w:t xml:space="preserve">, а также нормальное функционирование образовательного процесса в </w:t>
      </w:r>
      <w:r>
        <w:rPr>
          <w:b/>
          <w:sz w:val="20"/>
          <w:szCs w:val="20"/>
        </w:rPr>
        <w:t>Школе</w:t>
      </w:r>
      <w:r>
        <w:rPr>
          <w:sz w:val="20"/>
          <w:szCs w:val="20"/>
        </w:rPr>
        <w:t xml:space="preserve">. </w:t>
      </w:r>
    </w:p>
    <w:p w:rsidR="00F45601" w:rsidRDefault="00F45601" w:rsidP="00F45601">
      <w:pPr>
        <w:pStyle w:val="a3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Решение об исключении принимается </w:t>
      </w:r>
      <w:r>
        <w:rPr>
          <w:b/>
          <w:sz w:val="20"/>
          <w:szCs w:val="20"/>
        </w:rPr>
        <w:t>Школой</w:t>
      </w:r>
      <w:r>
        <w:rPr>
          <w:sz w:val="20"/>
          <w:szCs w:val="20"/>
        </w:rPr>
        <w:t xml:space="preserve"> в присутствии обучающегося и его родителей (законных представителей). Отсутствие на заседании без уважительной причины обучающегося, его родителей (законных представителей) не лишает </w:t>
      </w:r>
      <w:r>
        <w:rPr>
          <w:b/>
          <w:sz w:val="20"/>
          <w:szCs w:val="20"/>
        </w:rPr>
        <w:t>Школу</w:t>
      </w:r>
      <w:r>
        <w:rPr>
          <w:sz w:val="20"/>
          <w:szCs w:val="20"/>
        </w:rPr>
        <w:t xml:space="preserve"> возможности рассмотреть вопрос об исключении. </w:t>
      </w:r>
    </w:p>
    <w:p w:rsidR="00F45601" w:rsidRDefault="00F45601" w:rsidP="00F45601">
      <w:pPr>
        <w:pStyle w:val="a3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Решение об исключении обучающегося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 Администрации МР «Табасаранский район».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 Администрации МР «Табасаранский район». Решение об исключении обучающегося оформляется приказом директора </w:t>
      </w:r>
      <w:r>
        <w:rPr>
          <w:b/>
          <w:sz w:val="20"/>
          <w:szCs w:val="20"/>
        </w:rPr>
        <w:t>ОО</w:t>
      </w:r>
      <w:r>
        <w:rPr>
          <w:sz w:val="20"/>
          <w:szCs w:val="20"/>
        </w:rPr>
        <w:t xml:space="preserve">. </w:t>
      </w:r>
    </w:p>
    <w:p w:rsidR="00F45601" w:rsidRDefault="00F45601" w:rsidP="00F45601">
      <w:pPr>
        <w:pStyle w:val="a3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Школа</w:t>
      </w:r>
      <w:r>
        <w:rPr>
          <w:sz w:val="20"/>
          <w:szCs w:val="20"/>
        </w:rPr>
        <w:t xml:space="preserve"> незамедлительно обязано проинформировать об исключении обучающегося из </w:t>
      </w:r>
      <w:r>
        <w:rPr>
          <w:b/>
          <w:sz w:val="20"/>
          <w:szCs w:val="20"/>
        </w:rPr>
        <w:t>ОО</w:t>
      </w:r>
      <w:r>
        <w:rPr>
          <w:sz w:val="20"/>
          <w:szCs w:val="20"/>
        </w:rPr>
        <w:t xml:space="preserve"> его родителей (законных представителей) и органа местного самоуправления.</w:t>
      </w:r>
    </w:p>
    <w:p w:rsidR="00F45601" w:rsidRDefault="00F45601" w:rsidP="00F45601">
      <w:pPr>
        <w:pStyle w:val="a3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Комиссия по делам несовершеннолетних и защите их прав Администрации МР «Табасаранский район» совместно с Органом местного самоуправления и родителями (законными представителями) несовершеннолетнего, исключенного из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 </w:t>
      </w:r>
    </w:p>
    <w:p w:rsidR="00E84747" w:rsidRDefault="00E84747"/>
    <w:sectPr w:rsidR="00E84747" w:rsidSect="00E8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E726C"/>
    <w:multiLevelType w:val="hybridMultilevel"/>
    <w:tmpl w:val="C138F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A31B6"/>
    <w:multiLevelType w:val="hybridMultilevel"/>
    <w:tmpl w:val="87D47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5601"/>
    <w:rsid w:val="00E84747"/>
    <w:rsid w:val="00F4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4937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rhh</dc:creator>
  <cp:lastModifiedBy>rhh</cp:lastModifiedBy>
  <cp:revision>1</cp:revision>
  <dcterms:created xsi:type="dcterms:W3CDTF">2017-12-14T07:32:00Z</dcterms:created>
  <dcterms:modified xsi:type="dcterms:W3CDTF">2017-12-14T07:32:00Z</dcterms:modified>
</cp:coreProperties>
</file>